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64A14B38" w:rsidP="64A14B38" w:rsidRDefault="64A14B38" w14:noSpellErr="1" w14:paraId="373E599A" w14:textId="1A4091F0">
      <w:pPr>
        <w:jc w:val="center"/>
        <w:rPr>
          <w:rFonts w:ascii="Calibri" w:hAnsi="Calibri" w:eastAsia="Calibri" w:cs="Calibri"/>
          <w:noProof w:val="0"/>
          <w:sz w:val="32"/>
          <w:szCs w:val="32"/>
          <w:lang w:val="en-GB"/>
        </w:rPr>
      </w:pPr>
      <w:r w:rsidRPr="64A14B38" w:rsidR="64A14B38">
        <w:rPr>
          <w:rFonts w:ascii="Calibri" w:hAnsi="Calibri" w:eastAsia="Calibri" w:cs="Calibri"/>
          <w:b w:val="1"/>
          <w:bCs w:val="1"/>
          <w:noProof w:val="0"/>
          <w:sz w:val="32"/>
          <w:szCs w:val="32"/>
          <w:lang w:val="en-GB"/>
        </w:rPr>
        <w:t>Busy Bodies Child Care Centre Ltd</w:t>
      </w:r>
    </w:p>
    <w:p xmlns:wp14="http://schemas.microsoft.com/office/word/2010/wordml" w14:paraId="0CBC5395" wp14:textId="77777777">
      <w:pPr>
        <w:jc w:val="center"/>
        <w:rPr>
          <w:b/>
          <w:bCs/>
          <w:sz w:val="32"/>
          <w:szCs w:val="32"/>
          <w:lang w:val="en-GB"/>
        </w:rPr>
      </w:pPr>
      <w:r>
        <w:rPr>
          <w:b/>
          <w:bCs/>
          <w:sz w:val="32"/>
          <w:szCs w:val="32"/>
          <w:lang w:val="en-GB"/>
        </w:rPr>
        <w:t>Whistle Blowing Policy</w:t>
      </w:r>
    </w:p>
    <w:p xmlns:wp14="http://schemas.microsoft.com/office/word/2010/wordml" w14:paraId="672A6659" wp14:textId="77777777">
      <w:pPr>
        <w:jc w:val="center"/>
        <w:rPr>
          <w:b/>
          <w:bCs/>
          <w:sz w:val="32"/>
          <w:szCs w:val="32"/>
          <w:lang w:val="en-GB"/>
        </w:rPr>
      </w:pPr>
    </w:p>
    <w:p xmlns:wp14="http://schemas.microsoft.com/office/word/2010/wordml" w14:paraId="768BF835" wp14:textId="77777777">
      <w:pPr>
        <w:jc w:val="left"/>
        <w:rPr>
          <w:b w:val="0"/>
          <w:bCs w:val="0"/>
          <w:sz w:val="24"/>
          <w:szCs w:val="24"/>
          <w:lang w:val="en-GB"/>
        </w:rPr>
      </w:pPr>
      <w:r>
        <w:rPr>
          <w:b w:val="0"/>
          <w:bCs w:val="0"/>
          <w:sz w:val="24"/>
          <w:szCs w:val="24"/>
          <w:lang w:val="en-GB"/>
        </w:rPr>
        <w:t>The whistle blowing procedure aims to help and protect both staff and children. By following the procedure you are acting to:</w:t>
      </w:r>
    </w:p>
    <w:p xmlns:wp14="http://schemas.microsoft.com/office/word/2010/wordml" w14:paraId="149C1269"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Prevent a problem getting worse</w:t>
      </w:r>
    </w:p>
    <w:p xmlns:wp14="http://schemas.microsoft.com/office/word/2010/wordml" w14:paraId="44F976A9"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Safeguard children and young people.</w:t>
      </w:r>
    </w:p>
    <w:p xmlns:wp14="http://schemas.microsoft.com/office/word/2010/wordml" w:rsidP="734C688B" w14:paraId="0A37501D" wp14:textId="06EC7920">
      <w:pPr>
        <w:numPr>
          <w:ilvl w:val="0"/>
          <w:numId w:val="1"/>
        </w:numPr>
        <w:ind w:left="420" w:leftChars="0" w:hanging="420" w:firstLineChars="0"/>
        <w:jc w:val="left"/>
        <w:rPr>
          <w:b w:val="0"/>
          <w:bCs w:val="0"/>
          <w:sz w:val="24"/>
          <w:szCs w:val="24"/>
          <w:lang w:val="en-GB"/>
        </w:rPr>
      </w:pPr>
      <w:r w:rsidRPr="734C688B" w:rsidR="734C688B">
        <w:rPr>
          <w:b w:val="0"/>
          <w:bCs w:val="0"/>
          <w:sz w:val="24"/>
          <w:szCs w:val="24"/>
          <w:lang w:val="en-GB"/>
        </w:rPr>
        <w:t xml:space="preserve">Reduce the potential of risks to others. </w:t>
      </w:r>
    </w:p>
    <w:p xmlns:wp14="http://schemas.microsoft.com/office/word/2010/wordml" w:rsidP="734C688B" w14:paraId="5DAB6C7B" wp14:textId="766ADFCC">
      <w:pPr>
        <w:jc w:val="left"/>
        <w:rPr>
          <w:b w:val="0"/>
          <w:bCs w:val="0"/>
          <w:sz w:val="24"/>
          <w:szCs w:val="24"/>
          <w:lang w:val="en-GB"/>
        </w:rPr>
      </w:pPr>
      <w:r w:rsidRPr="734C688B" w:rsidR="734C688B">
        <w:rPr>
          <w:b w:val="0"/>
          <w:bCs w:val="0"/>
          <w:sz w:val="24"/>
          <w:szCs w:val="24"/>
          <w:lang w:val="en-GB"/>
        </w:rPr>
        <w:t xml:space="preserve">The earlier you raise a concern the easier and sooner it is possible for the setting to take action. </w:t>
      </w:r>
    </w:p>
    <w:p w:rsidR="734C688B" w:rsidP="734C688B" w:rsidRDefault="734C688B" w14:paraId="2CE3060E" w14:textId="1ADC874A">
      <w:pPr>
        <w:pStyle w:val="1"/>
        <w:jc w:val="left"/>
        <w:rPr>
          <w:b w:val="0"/>
          <w:bCs w:val="0"/>
          <w:sz w:val="24"/>
          <w:szCs w:val="24"/>
          <w:lang w:val="en-GB"/>
        </w:rPr>
      </w:pPr>
    </w:p>
    <w:p xmlns:wp14="http://schemas.microsoft.com/office/word/2010/wordml" w14:paraId="3E7A9F1C" wp14:textId="77777777">
      <w:pPr>
        <w:numPr>
          <w:numId w:val="0"/>
        </w:numPr>
        <w:jc w:val="left"/>
        <w:rPr>
          <w:b/>
          <w:bCs/>
          <w:sz w:val="24"/>
          <w:szCs w:val="24"/>
          <w:lang w:val="en-GB"/>
        </w:rPr>
      </w:pPr>
      <w:r>
        <w:rPr>
          <w:b/>
          <w:bCs/>
          <w:sz w:val="24"/>
          <w:szCs w:val="24"/>
          <w:lang w:val="en-GB"/>
        </w:rPr>
        <w:t>Introduction</w:t>
      </w:r>
    </w:p>
    <w:p xmlns:wp14="http://schemas.microsoft.com/office/word/2010/wordml" w14:paraId="5999C046" wp14:textId="77777777">
      <w:pPr>
        <w:numPr>
          <w:numId w:val="0"/>
        </w:numPr>
        <w:jc w:val="left"/>
        <w:rPr>
          <w:rFonts w:hint="default"/>
          <w:b w:val="0"/>
          <w:bCs w:val="0"/>
          <w:sz w:val="24"/>
          <w:szCs w:val="24"/>
          <w:lang w:val="en-GB"/>
        </w:rPr>
      </w:pPr>
      <w:r>
        <w:rPr>
          <w:b w:val="0"/>
          <w:bCs w:val="0"/>
          <w:sz w:val="24"/>
          <w:szCs w:val="24"/>
          <w:lang w:val="en-GB"/>
        </w:rPr>
        <w:t>Busy Bodies is committed to the highest possible standards and recognises that it</w:t>
      </w:r>
      <w:r>
        <w:rPr>
          <w:rFonts w:hint="default"/>
          <w:b w:val="0"/>
          <w:bCs w:val="0"/>
          <w:sz w:val="24"/>
          <w:szCs w:val="24"/>
          <w:lang w:val="en-GB"/>
        </w:rPr>
        <w:t xml:space="preserve">’s staff, students and volunteers are often the first to realist that there may be something wrong within the setting. However, they may not express their concerns because they feel that speaking up would be disloyal to their colleagues or they may fear harassment or victimisation. In these circumstances it may be easier to ignore the concern rather than report what may just be suspicion of malpractice. </w:t>
      </w:r>
    </w:p>
    <w:p xmlns:wp14="http://schemas.microsoft.com/office/word/2010/wordml" w14:paraId="02EB378F" wp14:textId="77777777">
      <w:pPr>
        <w:numPr>
          <w:numId w:val="0"/>
        </w:numPr>
        <w:jc w:val="left"/>
        <w:rPr>
          <w:rFonts w:hint="default"/>
          <w:b w:val="0"/>
          <w:bCs w:val="0"/>
          <w:sz w:val="24"/>
          <w:szCs w:val="24"/>
          <w:lang w:val="en-GB"/>
        </w:rPr>
      </w:pPr>
    </w:p>
    <w:p xmlns:wp14="http://schemas.microsoft.com/office/word/2010/wordml" w14:paraId="06809CEF" wp14:textId="77777777">
      <w:pPr>
        <w:numPr>
          <w:numId w:val="0"/>
        </w:numPr>
        <w:jc w:val="left"/>
        <w:rPr>
          <w:rFonts w:hint="default"/>
          <w:b w:val="0"/>
          <w:bCs w:val="0"/>
          <w:sz w:val="24"/>
          <w:szCs w:val="24"/>
          <w:lang w:val="en-GB"/>
        </w:rPr>
      </w:pPr>
      <w:r>
        <w:rPr>
          <w:rFonts w:hint="default"/>
          <w:b w:val="0"/>
          <w:bCs w:val="0"/>
          <w:sz w:val="24"/>
          <w:szCs w:val="24"/>
          <w:lang w:val="en-GB"/>
        </w:rPr>
        <w:t xml:space="preserve">The </w:t>
      </w:r>
      <w:r>
        <w:rPr>
          <w:rFonts w:hint="default"/>
          <w:b/>
          <w:bCs/>
          <w:sz w:val="24"/>
          <w:szCs w:val="24"/>
          <w:lang w:val="en-GB"/>
        </w:rPr>
        <w:t xml:space="preserve">Public Interest Disclosure Act 1998 </w:t>
      </w:r>
      <w:r>
        <w:rPr>
          <w:rFonts w:hint="default"/>
          <w:b w:val="0"/>
          <w:bCs w:val="0"/>
          <w:sz w:val="24"/>
          <w:szCs w:val="24"/>
          <w:lang w:val="en-GB"/>
        </w:rPr>
        <w:t xml:space="preserve">protects workers who raise concerns from victimisation or harassment. In accordance with that act and its commitment to the highest standards of service delivery, Busy Bodies actively encourages it’s workers with serious concerns about any aspect of the settings practice or any adults, volunteer or student’s conduct to come forward and voice those concerns, in confidence, within the setting rather than overlooking a problem. </w:t>
      </w:r>
    </w:p>
    <w:p xmlns:wp14="http://schemas.microsoft.com/office/word/2010/wordml" w14:paraId="6A05A809" wp14:textId="77777777">
      <w:pPr>
        <w:numPr>
          <w:numId w:val="0"/>
        </w:numPr>
        <w:jc w:val="left"/>
        <w:rPr>
          <w:rFonts w:hint="default"/>
          <w:b w:val="0"/>
          <w:bCs w:val="0"/>
          <w:sz w:val="24"/>
          <w:szCs w:val="24"/>
          <w:lang w:val="en-GB"/>
        </w:rPr>
      </w:pPr>
    </w:p>
    <w:p xmlns:wp14="http://schemas.microsoft.com/office/word/2010/wordml" w14:paraId="6510F2A9" wp14:textId="77777777">
      <w:pPr>
        <w:numPr>
          <w:numId w:val="0"/>
        </w:numPr>
        <w:jc w:val="left"/>
        <w:rPr>
          <w:rFonts w:hint="default"/>
          <w:b/>
          <w:bCs/>
          <w:sz w:val="24"/>
          <w:szCs w:val="24"/>
          <w:lang w:val="en-GB"/>
        </w:rPr>
      </w:pPr>
      <w:r>
        <w:rPr>
          <w:rFonts w:hint="default"/>
          <w:b/>
          <w:bCs/>
          <w:sz w:val="24"/>
          <w:szCs w:val="24"/>
          <w:lang w:val="en-GB"/>
        </w:rPr>
        <w:t>Objective</w:t>
      </w:r>
    </w:p>
    <w:p xmlns:wp14="http://schemas.microsoft.com/office/word/2010/wordml" w14:paraId="19840C3C" wp14:textId="77777777">
      <w:pPr>
        <w:numPr>
          <w:numId w:val="0"/>
        </w:numPr>
        <w:jc w:val="left"/>
        <w:rPr>
          <w:rFonts w:hint="default"/>
          <w:b w:val="0"/>
          <w:bCs w:val="0"/>
          <w:sz w:val="24"/>
          <w:szCs w:val="24"/>
          <w:lang w:val="en-GB"/>
        </w:rPr>
      </w:pPr>
      <w:r>
        <w:rPr>
          <w:rFonts w:hint="default"/>
          <w:b w:val="0"/>
          <w:bCs w:val="0"/>
          <w:sz w:val="24"/>
          <w:szCs w:val="24"/>
          <w:lang w:val="en-GB"/>
        </w:rPr>
        <w:t xml:space="preserve">The aim of this policy and associated procedures is to establish an internal procedure that will encourage and enable staff, students and volunteers to raise serious concerns about any aspect of the setting practice in confidence and without fear or reprisals. The aim is to ensure that the setting continues to work within best practice and safeguard children and young people. </w:t>
      </w:r>
    </w:p>
    <w:p xmlns:wp14="http://schemas.microsoft.com/office/word/2010/wordml" w14:paraId="5A39BBE3" wp14:textId="77777777">
      <w:pPr>
        <w:numPr>
          <w:numId w:val="0"/>
        </w:numPr>
        <w:jc w:val="left"/>
        <w:rPr>
          <w:rFonts w:hint="default"/>
          <w:b w:val="0"/>
          <w:bCs w:val="0"/>
          <w:sz w:val="24"/>
          <w:szCs w:val="24"/>
          <w:lang w:val="en-GB"/>
        </w:rPr>
      </w:pPr>
    </w:p>
    <w:p xmlns:wp14="http://schemas.microsoft.com/office/word/2010/wordml" w14:paraId="413B5B02" wp14:textId="77777777">
      <w:pPr>
        <w:numPr>
          <w:numId w:val="0"/>
        </w:numPr>
        <w:jc w:val="left"/>
        <w:rPr>
          <w:rFonts w:hint="default"/>
          <w:b w:val="0"/>
          <w:bCs w:val="0"/>
          <w:sz w:val="24"/>
          <w:szCs w:val="24"/>
          <w:lang w:val="en-GB"/>
        </w:rPr>
      </w:pPr>
      <w:r>
        <w:rPr>
          <w:rFonts w:hint="default"/>
          <w:b w:val="0"/>
          <w:bCs w:val="0"/>
          <w:sz w:val="24"/>
          <w:szCs w:val="24"/>
          <w:lang w:val="en-GB"/>
        </w:rPr>
        <w:t>Concerns that should be raised via the Whistle Blowing Policy may be in relation to the actions / behaviour of other staff, students or volunteers, or about something that is perceived as:</w:t>
      </w:r>
    </w:p>
    <w:p xmlns:wp14="http://schemas.microsoft.com/office/word/2010/wordml" w14:paraId="560A0D39"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Ansi="Comfortaa" w:eastAsia="Comfortaa" w:cs="Comfortaa" w:asciiTheme="minorAscii"/>
          <w:b w:val="0"/>
          <w:i w:val="0"/>
          <w:caps w:val="0"/>
          <w:color w:val="404040"/>
          <w:spacing w:val="0"/>
          <w:sz w:val="24"/>
          <w:szCs w:val="24"/>
          <w:bdr w:val="none" w:color="auto" w:sz="0" w:space="0"/>
          <w:shd w:val="clear" w:fill="FFFFFF"/>
          <w:vertAlign w:val="baseline"/>
        </w:rPr>
        <w:t>A criminal offence</w:t>
      </w:r>
    </w:p>
    <w:p xmlns:wp14="http://schemas.microsoft.com/office/word/2010/wordml" w14:paraId="2FCAA5C7"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The breach of a legal obligation</w:t>
      </w:r>
    </w:p>
    <w:p xmlns:wp14="http://schemas.microsoft.com/office/word/2010/wordml" w14:paraId="7A1D8125"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A miscarriage of justice</w:t>
      </w:r>
    </w:p>
    <w:p xmlns:wp14="http://schemas.microsoft.com/office/word/2010/wordml" w14:paraId="2E23DD81"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A danger to the health and safety of any individual</w:t>
      </w:r>
    </w:p>
    <w:p xmlns:wp14="http://schemas.microsoft.com/office/word/2010/wordml" w14:paraId="4D220599"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Malpractice</w:t>
      </w:r>
    </w:p>
    <w:p xmlns:wp14="http://schemas.microsoft.com/office/word/2010/wordml" w14:paraId="1C92BD0F"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Fraud</w:t>
      </w:r>
    </w:p>
    <w:p xmlns:wp14="http://schemas.microsoft.com/office/word/2010/wordml" w14:paraId="61D92505"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lang w:val="en-GB"/>
        </w:rPr>
        <w:t>Failing to comply with the settings policy and procedures</w:t>
      </w:r>
    </w:p>
    <w:p xmlns:wp14="http://schemas.microsoft.com/office/word/2010/wordml" w14:paraId="6FCC547B"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Improper conduct or unethical behaviour</w:t>
      </w:r>
    </w:p>
    <w:p xmlns:wp14="http://schemas.microsoft.com/office/word/2010/wordml" w14:paraId="34009B48" wp14:textId="77777777">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360"/>
        <w:textAlignment w:val="baseline"/>
        <w:rPr>
          <w:rFonts w:asciiTheme="minorAscii"/>
          <w:sz w:val="24"/>
          <w:szCs w:val="24"/>
        </w:rPr>
      </w:pPr>
      <w:r>
        <w:rPr>
          <w:rFonts w:hint="default" w:hAnsi="Comfortaa" w:eastAsia="Comfortaa" w:cs="Comfortaa" w:asciiTheme="minorAscii"/>
          <w:b w:val="0"/>
          <w:i w:val="0"/>
          <w:caps w:val="0"/>
          <w:color w:val="404040"/>
          <w:spacing w:val="0"/>
          <w:sz w:val="24"/>
          <w:szCs w:val="24"/>
          <w:bdr w:val="none" w:color="auto" w:sz="0" w:space="0"/>
          <w:shd w:val="clear" w:fill="FFFFFF"/>
          <w:vertAlign w:val="baseline"/>
        </w:rPr>
        <w:t>Attempts to suppress or conceal any information relating to any of the above</w:t>
      </w:r>
    </w:p>
    <w:p xmlns:wp14="http://schemas.microsoft.com/office/word/2010/wordml" w14:paraId="41C8F396"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i w:val="0"/>
          <w:caps w:val="0"/>
          <w:color w:val="404040"/>
          <w:spacing w:val="0"/>
          <w:sz w:val="24"/>
          <w:szCs w:val="24"/>
          <w:bdr w:val="none" w:color="auto" w:sz="0" w:space="0"/>
          <w:shd w:val="clear" w:fill="FFFFFF"/>
          <w:vertAlign w:val="baseline"/>
        </w:rPr>
      </w:pPr>
    </w:p>
    <w:p xmlns:wp14="http://schemas.microsoft.com/office/word/2010/wordml" w14:paraId="732BCBE6"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t>Principles</w:t>
      </w:r>
    </w:p>
    <w:p xmlns:wp14="http://schemas.microsoft.com/office/word/2010/wordml" w14:paraId="7150AD05"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This policy is based on the following fundamental principles:</w:t>
      </w:r>
    </w:p>
    <w:p xmlns:wp14="http://schemas.microsoft.com/office/word/2010/wordml" w14:paraId="0C1F1BA3"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All staff, volunteers and students have the right to raise concerns about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perceived</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unacceptable practice or behaviour. </w:t>
      </w:r>
    </w:p>
    <w:p xmlns:wp14="http://schemas.microsoft.com/office/word/2010/wordml" w14:paraId="1C7F58AB"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The responsibility for expressing concerns about unacceptable practice or behaviour rests with all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staff</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students and volunteers. </w:t>
      </w:r>
    </w:p>
    <w:p xmlns:wp14="http://schemas.microsoft.com/office/word/2010/wordml" w14:paraId="6E92B0E5"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Busy Bodies will not tolerate harassment or victimisation and will take action to protect workers when they raise a concern in good faith. </w:t>
      </w:r>
    </w:p>
    <w:p xmlns:wp14="http://schemas.microsoft.com/office/word/2010/wordml" w14:paraId="560282C4"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Busy Bodies will do its best to protect a Whistle Blowers identity when he/she raises a concern and does not want his / her name to be disclosed. However, if the concern raised needs to be addressed through another procedure, e.g disciplinary procedure, the worker may be required to provide a signed statement as part of the evidence. </w:t>
      </w:r>
    </w:p>
    <w:p xmlns:wp14="http://schemas.microsoft.com/office/word/2010/wordml" w14:paraId="3D76591E"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In some circumstances Busy Bodies may have to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disclose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the identity of the worker without his / her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consent</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although this will be discussed with the worker first. </w:t>
      </w:r>
    </w:p>
    <w:p xmlns:wp14="http://schemas.microsoft.com/office/word/2010/wordml" w14:paraId="2C5B83E9"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Appropriate advice and support will be made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available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to staff, students and volunteers who raise concerns. </w:t>
      </w:r>
    </w:p>
    <w:p xmlns:wp14="http://schemas.microsoft.com/office/word/2010/wordml" w14:paraId="4C1486E2"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Those who raise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concerns</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will be kept informed of the progress and outcome of any investigation. </w:t>
      </w:r>
    </w:p>
    <w:p xmlns:wp14="http://schemas.microsoft.com/office/word/2010/wordml" w14:paraId="0E3011F4"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Busy Bodies will not tolerate malicious allegations which may be considered a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disciplinary</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offence. </w:t>
      </w:r>
    </w:p>
    <w:p xmlns:wp14="http://schemas.microsoft.com/office/word/2010/wordml" w14:paraId="72A3D3EC"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26D3380D"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t>Procedures</w:t>
      </w:r>
    </w:p>
    <w:p xmlns:wp14="http://schemas.microsoft.com/office/word/2010/wordml" w14:paraId="5AD84AC6"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Procedures for reporting and investigating ‘whistle blowing’ concerns have been developed to ensure that:</w:t>
      </w:r>
    </w:p>
    <w:p xmlns:wp14="http://schemas.microsoft.com/office/word/2010/wordml" w14:paraId="4FB08C19"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Staff or volunteers can raise concerns ( no matter how small they may appear) internally as a matter of course and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receive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feedback on any action taken. </w:t>
      </w:r>
    </w:p>
    <w:p xmlns:wp14="http://schemas.microsoft.com/office/word/2010/wordml" w14:paraId="6110DE9B"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Concerns are taken seriously and dealt with quickly and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appropriately</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w:t>
      </w:r>
    </w:p>
    <w:p xmlns:wp14="http://schemas.microsoft.com/office/word/2010/wordml" w14:paraId="7B1384E8"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Staff and volunteers are reassured that they will be protected from reprisals or victimisation for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whistle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blowing in good faith.</w:t>
      </w:r>
    </w:p>
    <w:p xmlns:wp14="http://schemas.microsoft.com/office/word/2010/wordml" w14:paraId="5086ACAC"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S</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taff and volunteers can take the matter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further</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if they are dissatisfied with the setting response and seek external advice and guidance (see useful contacts). </w:t>
      </w:r>
    </w:p>
    <w:p xmlns:wp14="http://schemas.microsoft.com/office/word/2010/wordml" w14:paraId="03174D75"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Issues raised are addressed via other procedures and polices as appropriate e.g. safeguarding policy, health and safety,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etc</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w:t>
      </w:r>
    </w:p>
    <w:p xmlns:wp14="http://schemas.microsoft.com/office/word/2010/wordml" w14:paraId="394BBB47"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Appropriate records are maintained for monitoring purposes. </w:t>
      </w:r>
    </w:p>
    <w:p xmlns:wp14="http://schemas.microsoft.com/office/word/2010/wordml" w14:paraId="0D0B940D"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582D29CD"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t>Raising a concern</w:t>
      </w:r>
    </w:p>
    <w:p xmlns:wp14="http://schemas.microsoft.com/office/word/2010/wordml" w14:paraId="0E27B00A"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674193C4"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Staff should raise concerns with the manager if it is about the manager then a senior member of staff. Concerns should be raised in writing and include:</w:t>
      </w:r>
    </w:p>
    <w:p xmlns:wp14="http://schemas.microsoft.com/office/word/2010/wordml" w14:paraId="6771D1D6"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Reference to the fact that it is a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whistle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blowing disclosure. </w:t>
      </w:r>
    </w:p>
    <w:p xmlns:wp14="http://schemas.microsoft.com/office/word/2010/wordml" w14:paraId="1195E44E"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The background and history of the concerns. </w:t>
      </w:r>
    </w:p>
    <w:p xmlns:wp14="http://schemas.microsoft.com/office/word/2010/wordml" w14:paraId="1D439C91"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Names, dates and places (where possible).</w:t>
      </w:r>
    </w:p>
    <w:p xmlns:wp14="http://schemas.microsoft.com/office/word/2010/wordml" w14:paraId="01922063"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The reasons why the worker is concerned about the situation. </w:t>
      </w:r>
    </w:p>
    <w:p xmlns:wp14="http://schemas.microsoft.com/office/word/2010/wordml" w14:paraId="60061E4C"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64D4C91D"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Staff who feel unable to put concerns in writing can telephone or meet either the manager or the senior member of the staff. </w:t>
      </w:r>
    </w:p>
    <w:p xmlns:wp14="http://schemas.microsoft.com/office/word/2010/wordml" w14:paraId="44EAFD9C"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5F615202"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t>Investigation</w:t>
      </w:r>
    </w:p>
    <w:p xmlns:wp14="http://schemas.microsoft.com/office/word/2010/wordml" w14:paraId="35B719EF"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The action taken will depend on the nature of the concern. All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matters</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raised (with the exception of allegations of abuse against a staff member or a criminal or unlawful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activity</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will be investigated internally. </w:t>
      </w:r>
    </w:p>
    <w:p xmlns:wp14="http://schemas.microsoft.com/office/word/2010/wordml" w14:paraId="7F1565CC"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The appropriate person/s will investigate the concerns thoroughly ensuring that a written response can be provided within ten working days. </w:t>
      </w:r>
    </w:p>
    <w:p xmlns:wp14="http://schemas.microsoft.com/office/word/2010/wordml" w14:paraId="6EEFACFD"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The response should include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details</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of how the matter was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investigated</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conclusions drawn from the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investigation</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and whom to contact should the worker be unhappy with the response and wish to raise the matter. </w:t>
      </w:r>
    </w:p>
    <w:p xmlns:wp14="http://schemas.microsoft.com/office/word/2010/wordml" w14:paraId="5B18229C"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If the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investigation</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cannot be completed with the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time scale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above, the worker should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receive</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a response that indicates:</w:t>
      </w:r>
    </w:p>
    <w:p xmlns:wp14="http://schemas.microsoft.com/office/word/2010/wordml" w14:paraId="77BC2242"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P</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rogress to date. </w:t>
      </w:r>
    </w:p>
    <w:p xmlns:wp14="http://schemas.microsoft.com/office/word/2010/wordml" w14:paraId="00A7910B"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How the matter is being dealt with</w:t>
      </w:r>
    </w:p>
    <w:p xmlns:wp14="http://schemas.microsoft.com/office/word/2010/wordml" w14:paraId="57C26B00" wp14:textId="77777777">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How long it will take to provide a final response</w:t>
      </w:r>
    </w:p>
    <w:p xmlns:wp14="http://schemas.microsoft.com/office/word/2010/wordml" w14:paraId="4B94D5A5"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4463A1DF"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In order to protect individuals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initial</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enquires (usually involving a meeting with the individual raising the concerns) will be made to decide whether an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investigation</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is appropriate and if so what form it should take. Concerns or allegations that raise issues that fall within the scope of other policies / procedures will be addressed under those procedures. </w:t>
      </w:r>
    </w:p>
    <w:p xmlns:wp14="http://schemas.microsoft.com/office/word/2010/wordml" w14:paraId="3DEEC669"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0A0A28EE"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Some concerns may be resolved at this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initial</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stage simply by agreed action or an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explanation</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regarding the concern, without the need for further investigation. </w:t>
      </w:r>
    </w:p>
    <w:p xmlns:wp14="http://schemas.microsoft.com/office/word/2010/wordml" w14:paraId="3656B9AB"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36E4DA57"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If you do not feel the complaint has been </w:t>
      </w:r>
      <w:r>
        <w:rPr>
          <w:rFonts w:hint="default" w:hAnsi="Comfortaa" w:eastAsia="Comfortaa" w:cs="Comfortaa" w:asciiTheme="minorAscii"/>
          <w:b w:val="0"/>
          <w:bCs w:val="0"/>
          <w:i w:val="0"/>
          <w:color w:val="404040"/>
          <w:spacing w:val="0"/>
          <w:sz w:val="24"/>
          <w:szCs w:val="24"/>
          <w:bdr w:val="none" w:color="auto" w:sz="0" w:space="0"/>
          <w:shd w:val="clear" w:fill="FFFFFF"/>
          <w:vertAlign w:val="baseline"/>
          <w:lang w:val="en-GB"/>
        </w:rPr>
        <w:t>dealt</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with effectively or you still have concerns you have a right to refer your concern to Ofsted. </w:t>
      </w:r>
    </w:p>
    <w:p xmlns:wp14="http://schemas.microsoft.com/office/word/2010/wordml" w14:paraId="45FB0818"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11AF20A6"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bCs/>
          <w:i w:val="0"/>
          <w:caps w:val="0"/>
          <w:color w:val="404040"/>
          <w:spacing w:val="0"/>
          <w:sz w:val="24"/>
          <w:szCs w:val="24"/>
          <w:bdr w:val="none" w:color="auto" w:sz="0" w:space="0"/>
          <w:shd w:val="clear" w:fill="FFFFFF"/>
          <w:vertAlign w:val="baseline"/>
          <w:lang w:val="en-GB"/>
        </w:rPr>
        <w:t>Useful Contacts</w:t>
      </w:r>
    </w:p>
    <w:p xmlns:wp14="http://schemas.microsoft.com/office/word/2010/wordml" w:rsidP="734C688B" w14:paraId="070C62A4" wp14:textId="0F1AB90E">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off" w:after="0" w:afterAutospacing="off"/>
        <w:ind w:right="0" w:rightChars="0"/>
        <w:textAlignment w:val="baseline"/>
        <w:rPr>
          <w:rFonts w:ascii="Calibri" w:hAnsi="Comfortaa" w:eastAsia="Comfortaa" w:cs="Comfortaa" w:asciiTheme="minorAscii"/>
          <w:b w:val="0"/>
          <w:bCs w:val="0"/>
          <w:i w:val="0"/>
          <w:iCs w:val="0"/>
          <w:caps w:val="0"/>
          <w:smallCaps w:val="0"/>
          <w:color w:val="404040" w:themeColor="text1" w:themeTint="BF" w:themeShade="FF"/>
          <w:sz w:val="24"/>
          <w:szCs w:val="24"/>
          <w:vertAlign w:val="baseline"/>
          <w:lang w:val="en-GB"/>
        </w:rPr>
      </w:pPr>
      <w:r w:rsidRPr="734C688B">
        <w:rPr>
          <w:rFonts w:ascii="Calibri" w:hAnsi="Comfortaa" w:eastAsia="Comfortaa" w:cs="Comfortaa" w:asciiTheme="minorAscii"/>
          <w:b w:val="0"/>
          <w:bCs w:val="0"/>
          <w:i w:val="0"/>
          <w:iCs w:val="0"/>
          <w:caps w:val="0"/>
          <w:smallCaps w:val="0"/>
          <w:color w:val="404040"/>
          <w:spacing w:val="0"/>
          <w:sz w:val="24"/>
          <w:szCs w:val="24"/>
          <w:bdr w:val="none" w:color="auto" w:sz="0" w:space="0"/>
          <w:shd w:val="clear" w:fill="FFFFFF"/>
          <w:vertAlign w:val="baseline"/>
          <w:lang w:val="en-GB"/>
        </w:rPr>
        <w:t>J</w:t>
      </w:r>
      <w:r w:rsidRPr="734C688B">
        <w:rPr>
          <w:rFonts w:ascii="Calibri" w:hAnsi="Comfortaa" w:eastAsia="Comfortaa" w:cs="Comfortaa" w:asciiTheme="minorAscii"/>
          <w:b w:val="0"/>
          <w:bCs w:val="0"/>
          <w:i w:val="0"/>
          <w:iCs w:val="0"/>
          <w:caps w:val="0"/>
          <w:smallCaps w:val="0"/>
          <w:color w:val="404040"/>
          <w:spacing w:val="0"/>
          <w:sz w:val="24"/>
          <w:szCs w:val="24"/>
          <w:bdr w:val="none" w:color="auto" w:sz="0" w:space="0"/>
          <w:shd w:val="clear" w:fill="FFFFFF"/>
          <w:vertAlign w:val="baseline"/>
          <w:lang w:val="en-GB"/>
        </w:rPr>
        <w:t>ames</w:t>
      </w:r>
      <w:r w:rsidRPr="734C688B">
        <w:rPr>
          <w:rFonts w:ascii="Calibri" w:hAnsi="Comfortaa" w:eastAsia="Comfortaa" w:cs="Comfortaa" w:asciiTheme="minorAscii"/>
          <w:b w:val="0"/>
          <w:bCs w:val="0"/>
          <w:i w:val="0"/>
          <w:iCs w:val="0"/>
          <w:caps w:val="0"/>
          <w:smallCaps w:val="0"/>
          <w:color w:val="404040"/>
          <w:spacing w:val="0"/>
          <w:sz w:val="24"/>
          <w:szCs w:val="24"/>
          <w:bdr w:val="none" w:color="auto" w:sz="0" w:space="0"/>
          <w:shd w:val="clear" w:fill="FFFFFF"/>
          <w:vertAlign w:val="baseline"/>
          <w:lang w:val="en-GB"/>
        </w:rPr>
        <w:t xml:space="preserve"> </w:t>
      </w:r>
      <w:proofErr w:type="spellStart"/>
      <w:r w:rsidRPr="734C688B">
        <w:rPr>
          <w:rFonts w:ascii="Calibri" w:hAnsi="Comfortaa" w:eastAsia="Comfortaa" w:cs="Comfortaa" w:asciiTheme="minorAscii"/>
          <w:b w:val="0"/>
          <w:bCs w:val="0"/>
          <w:i w:val="0"/>
          <w:iCs w:val="0"/>
          <w:caps w:val="0"/>
          <w:smallCaps w:val="0"/>
          <w:color w:val="404040"/>
          <w:spacing w:val="0"/>
          <w:sz w:val="24"/>
          <w:szCs w:val="24"/>
          <w:bdr w:val="none" w:color="auto" w:sz="0" w:space="0"/>
          <w:shd w:val="clear" w:fill="FFFFFF"/>
          <w:vertAlign w:val="baseline"/>
          <w:lang w:val="en-GB"/>
        </w:rPr>
        <w:t>Boddey</w:t>
      </w:r>
      <w:proofErr w:type="spellEnd"/>
      <w:r w:rsidRPr="734C688B">
        <w:rPr>
          <w:rFonts w:ascii="Calibri" w:hAnsi="Comfortaa" w:eastAsia="Comfortaa" w:cs="Comfortaa" w:asciiTheme="minorAscii"/>
          <w:b w:val="0"/>
          <w:bCs w:val="0"/>
          <w:i w:val="0"/>
          <w:iCs w:val="0"/>
          <w:caps w:val="0"/>
          <w:smallCaps w:val="0"/>
          <w:color w:val="404040"/>
          <w:spacing w:val="0"/>
          <w:sz w:val="24"/>
          <w:szCs w:val="24"/>
          <w:bdr w:val="none" w:color="auto" w:sz="0" w:space="0"/>
          <w:shd w:val="clear" w:fill="FFFFFF"/>
          <w:vertAlign w:val="baseline"/>
          <w:lang w:val="en-GB"/>
        </w:rPr>
        <w:t xml:space="preserve"> (Busy Bodies Manager) </w:t>
      </w:r>
      <w:r w:rsidRPr="734C688B">
        <w:rPr>
          <w:rFonts w:ascii="Calibri" w:hAnsi="Comfortaa" w:eastAsia="Comfortaa" w:cs="Comfortaa" w:asciiTheme="minorAscii"/>
          <w:b w:val="0"/>
          <w:bCs w:val="0"/>
          <w:i w:val="0"/>
          <w:iCs w:val="0"/>
          <w:caps w:val="0"/>
          <w:smallCaps w:val="0"/>
          <w:color w:val="404040"/>
          <w:spacing w:val="0"/>
          <w:sz w:val="24"/>
          <w:szCs w:val="24"/>
          <w:bdr w:val="none" w:color="auto" w:sz="0" w:space="0"/>
          <w:shd w:val="clear" w:fill="FFFFFF"/>
          <w:vertAlign w:val="baseline"/>
          <w:lang w:val="en-GB"/>
        </w:rPr>
        <w:t>boddeyjames@gmail.com</w:t>
      </w:r>
    </w:p>
    <w:p xmlns:wp14="http://schemas.microsoft.com/office/word/2010/wordml" w14:paraId="049F31CB"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55E8EB19"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Beverly Jones (LA Early Years Co-ordinator) 01743254567</w:t>
      </w:r>
    </w:p>
    <w:p xmlns:wp14="http://schemas.microsoft.com/office/word/2010/wordml" w14:paraId="53128261"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p>
    <w:p xmlns:wp14="http://schemas.microsoft.com/office/word/2010/wordml" w14:paraId="4155B428" wp14:textId="77777777">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pP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Ofsted Whistle Blowing Hotline </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fldChar w:fldCharType="begin"/>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instrText xml:space="preserve"> HYPERLINK "mailto:whistleblowing@ofsted.gov.uk" </w:instrTex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fldChar w:fldCharType="separate"/>
      </w:r>
      <w:r>
        <w:rPr>
          <w:rStyle w:val="3"/>
          <w:rFonts w:hint="default" w:hAnsi="Comfortaa" w:eastAsia="Comfortaa" w:cs="Comfortaa" w:asciiTheme="minorAscii"/>
          <w:b w:val="0"/>
          <w:bCs w:val="0"/>
          <w:i w:val="0"/>
          <w:caps w:val="0"/>
          <w:spacing w:val="0"/>
          <w:sz w:val="24"/>
          <w:szCs w:val="24"/>
          <w:bdr w:val="none" w:color="auto" w:sz="0" w:space="0"/>
          <w:shd w:val="clear" w:fill="FFFFFF"/>
          <w:vertAlign w:val="baseline"/>
          <w:lang w:val="en-GB"/>
        </w:rPr>
        <w:t>whistleblowing@ofsted.gov.uk</w:t>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fldChar w:fldCharType="end"/>
      </w:r>
      <w:r>
        <w:rPr>
          <w:rFonts w:hint="default" w:hAnsi="Comfortaa" w:eastAsia="Comfortaa" w:cs="Comfortaa" w:asciiTheme="minorAscii"/>
          <w:b w:val="0"/>
          <w:bCs w:val="0"/>
          <w:i w:val="0"/>
          <w:caps w:val="0"/>
          <w:color w:val="404040"/>
          <w:spacing w:val="0"/>
          <w:sz w:val="24"/>
          <w:szCs w:val="24"/>
          <w:bdr w:val="none" w:color="auto" w:sz="0" w:space="0"/>
          <w:shd w:val="clear" w:fill="FFFFFF"/>
          <w:vertAlign w:val="baseline"/>
          <w:lang w:val="en-GB"/>
        </w:rPr>
        <w:t xml:space="preserve"> 08000724725</w:t>
      </w:r>
    </w:p>
    <w:p xmlns:wp14="http://schemas.microsoft.com/office/word/2010/wordml" w14:paraId="62486C05" wp14:textId="77777777">
      <w:pPr>
        <w:numPr>
          <w:ilvl w:val="0"/>
          <w:numId w:val="0"/>
        </w:numPr>
        <w:rPr>
          <w:rFonts w:hAnsi="SimSun" w:eastAsia="SimSun" w:cs="SimSun" w:asciiTheme="minorAscii"/>
          <w:sz w:val="24"/>
          <w:szCs w:val="24"/>
          <w:lang w:val="en-GB"/>
        </w:rPr>
      </w:pPr>
    </w:p>
    <w:p xmlns:wp14="http://schemas.microsoft.com/office/word/2010/wordml" w14:paraId="195F195C" wp14:textId="77777777">
      <w:pPr>
        <w:numPr>
          <w:ilvl w:val="0"/>
          <w:numId w:val="0"/>
        </w:numPr>
        <w:jc w:val="left"/>
        <w:rPr>
          <w:b w:val="0"/>
          <w:bCs w:val="0"/>
          <w:sz w:val="24"/>
          <w:szCs w:val="24"/>
          <w:lang w:val="en-GB"/>
        </w:rPr>
      </w:pPr>
      <w:r>
        <w:rPr>
          <w:b w:val="0"/>
          <w:bCs w:val="0"/>
          <w:sz w:val="24"/>
          <w:szCs w:val="24"/>
          <w:lang w:val="en-GB"/>
        </w:rPr>
        <w:t xml:space="preserve">This policy will be reviewed annually by all staff. </w:t>
      </w:r>
    </w:p>
    <w:p xmlns:wp14="http://schemas.microsoft.com/office/word/2010/wordml" w14:paraId="4101652C" wp14:textId="77777777">
      <w:pPr>
        <w:numPr>
          <w:ilvl w:val="0"/>
          <w:numId w:val="0"/>
        </w:numPr>
        <w:jc w:val="left"/>
        <w:rPr>
          <w:b/>
          <w:bCs/>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734C688B" w14:paraId="599907A9" wp14:textId="63BB3A49">
      <w:pPr>
        <w:spacing w:line="360" w:lineRule="auto"/>
        <w:rPr>
          <w:sz w:val="24"/>
          <w:szCs w:val="24"/>
          <w:lang w:val="en-GB"/>
        </w:rPr>
      </w:pPr>
      <w:r w:rsidRPr="734C688B" w:rsidR="734C688B">
        <w:rPr>
          <w:sz w:val="24"/>
          <w:szCs w:val="24"/>
          <w:lang w:val="en-GB"/>
        </w:rPr>
        <w:t>Signed ………………………………………………</w:t>
      </w:r>
      <w:proofErr w:type="gramStart"/>
      <w:r w:rsidRPr="734C688B" w:rsidR="734C688B">
        <w:rPr>
          <w:sz w:val="24"/>
          <w:szCs w:val="24"/>
          <w:lang w:val="en-GB"/>
        </w:rPr>
        <w:t>…..</w:t>
      </w:r>
      <w:proofErr w:type="gramEnd"/>
      <w:r w:rsidRPr="734C688B" w:rsidR="734C688B">
        <w:rPr>
          <w:sz w:val="24"/>
          <w:szCs w:val="24"/>
          <w:lang w:val="en-GB"/>
        </w:rPr>
        <w:t xml:space="preserve"> Signed……………………………………………………</w:t>
      </w:r>
      <w:r w:rsidRPr="734C688B" w:rsidR="734C688B">
        <w:rPr>
          <w:sz w:val="24"/>
          <w:szCs w:val="24"/>
          <w:lang w:val="en-GB"/>
        </w:rPr>
        <w:t>…</w:t>
      </w:r>
    </w:p>
    <w:p xmlns:wp14="http://schemas.microsoft.com/office/word/2010/wordml" w:rsidP="734C688B" w14:paraId="1FF10EE4" wp14:textId="4C69C027">
      <w:pPr>
        <w:spacing w:line="360" w:lineRule="auto"/>
        <w:rPr>
          <w:sz w:val="24"/>
          <w:szCs w:val="24"/>
          <w:lang w:val="en-GB"/>
        </w:rPr>
      </w:pPr>
      <w:r w:rsidRPr="734C688B" w:rsidR="734C688B">
        <w:rPr>
          <w:sz w:val="24"/>
          <w:szCs w:val="24"/>
          <w:lang w:val="en-GB"/>
        </w:rPr>
        <w:t>Signed ………………………………………………</w:t>
      </w:r>
      <w:proofErr w:type="gramStart"/>
      <w:r w:rsidRPr="734C688B" w:rsidR="734C688B">
        <w:rPr>
          <w:sz w:val="24"/>
          <w:szCs w:val="24"/>
          <w:lang w:val="en-GB"/>
        </w:rPr>
        <w:t>…..</w:t>
      </w:r>
      <w:proofErr w:type="gramEnd"/>
      <w:r w:rsidRPr="734C688B" w:rsidR="734C688B">
        <w:rPr>
          <w:sz w:val="24"/>
          <w:szCs w:val="24"/>
          <w:lang w:val="en-GB"/>
        </w:rPr>
        <w:t xml:space="preserve"> Signed……………………………………………………</w:t>
      </w:r>
      <w:r w:rsidRPr="734C688B" w:rsidR="734C688B">
        <w:rPr>
          <w:sz w:val="24"/>
          <w:szCs w:val="24"/>
          <w:lang w:val="en-GB"/>
        </w:rPr>
        <w:t>…</w:t>
      </w:r>
    </w:p>
    <w:p xmlns:wp14="http://schemas.microsoft.com/office/word/2010/wordml" w:rsidP="734C688B" w14:paraId="1C51A76E" wp14:textId="3007A919">
      <w:pPr>
        <w:spacing w:line="360" w:lineRule="auto"/>
        <w:rPr>
          <w:sz w:val="24"/>
          <w:szCs w:val="24"/>
          <w:lang w:val="en-GB"/>
        </w:rPr>
      </w:pPr>
      <w:r w:rsidRPr="734C688B" w:rsidR="734C688B">
        <w:rPr>
          <w:sz w:val="24"/>
          <w:szCs w:val="24"/>
          <w:lang w:val="en-GB"/>
        </w:rPr>
        <w:t>Signed ………………………………………………</w:t>
      </w:r>
      <w:proofErr w:type="gramStart"/>
      <w:r w:rsidRPr="734C688B" w:rsidR="734C688B">
        <w:rPr>
          <w:sz w:val="24"/>
          <w:szCs w:val="24"/>
          <w:lang w:val="en-GB"/>
        </w:rPr>
        <w:t>…..</w:t>
      </w:r>
      <w:proofErr w:type="gramEnd"/>
      <w:r w:rsidRPr="734C688B" w:rsidR="734C688B">
        <w:rPr>
          <w:sz w:val="24"/>
          <w:szCs w:val="24"/>
          <w:lang w:val="en-GB"/>
        </w:rPr>
        <w:t xml:space="preserve"> Signed………………………………………………………</w:t>
      </w:r>
    </w:p>
    <w:p xmlns:wp14="http://schemas.microsoft.com/office/word/2010/wordml" w14:paraId="4EDB3C3A" wp14:textId="77777777">
      <w:pPr>
        <w:numPr>
          <w:ilvl w:val="0"/>
          <w:numId w:val="0"/>
        </w:numPr>
        <w:spacing w:line="360" w:lineRule="auto"/>
        <w:rPr>
          <w:b/>
          <w:bCs/>
          <w:sz w:val="32"/>
          <w:szCs w:val="32"/>
          <w:lang w:val="en-GB"/>
        </w:rPr>
      </w:pPr>
      <w:r>
        <w:rPr>
          <w:rFonts w:hint="default"/>
          <w:sz w:val="24"/>
          <w:szCs w:val="24"/>
          <w:lang w:val="en-GB"/>
        </w:rPr>
        <w:t>Signed ………………………………………………….. Signed……………………………………………………….</w:t>
      </w: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omforta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mic Sans MS">
    <w:panose1 w:val="030F0702030302020204"/>
    <w:charset w:val="00"/>
    <w:family w:val="auto"/>
    <w:pitch w:val="default"/>
    <w:sig w:usb0="00000287" w:usb1="00000013" w:usb2="00000000" w:usb3="00000000" w:csb0="2000009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5EF7"/>
    <w:multiLevelType w:val="singleLevel"/>
    <w:tmpl w:val="598F5EF7"/>
    <w:lvl w:ilvl="0" w:tentative="0">
      <w:start w:val="1"/>
      <w:numFmt w:val="bullet"/>
      <w:lvlText w:val=""/>
      <w:lvlJc w:val="left"/>
      <w:pPr>
        <w:ind w:left="420" w:leftChars="0" w:hanging="420" w:firstLineChars="0"/>
      </w:pPr>
      <w:rPr>
        <w:rFonts w:hint="default" w:ascii="Wingdings" w:hAnsi="Wingdings"/>
      </w:rPr>
    </w:lvl>
  </w:abstractNum>
  <w:abstractNum w:abstractNumId="1">
    <w:nsid w:val="598F6088"/>
    <w:multiLevelType w:val="multilevel"/>
    <w:tmpl w:val="598F608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598F60E1"/>
    <w:multiLevelType w:val="singleLevel"/>
    <w:tmpl w:val="598F60E1"/>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0401F"/>
    <w:rsid w:val="3B90401F"/>
    <w:rsid w:val="64A14B38"/>
    <w:rsid w:val="734C6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6A2D8233"/>
  <w15:docId w15:val="{f2338d71-11b1-43f7-888a-e7995e6a2467}"/>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imes New Roman" w:hAnsi="Times New Roman" w:eastAsia="SimSun" w:cs="Times New Roman"/>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4" w:default="1">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2017-08-12T19:30:00.0000000Z</dcterms:created>
  <dc:creator>Julia</dc:creator>
  <lastModifiedBy>Busy Bodies</lastModifiedBy>
  <dcterms:modified xsi:type="dcterms:W3CDTF">2019-07-30T15:14:03.3932214Z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