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sidR="0CB3CC3B" w:rsidP="0CB3CC3B" w:rsidRDefault="0CB3CC3B" w14:noSpellErr="1" w14:paraId="2CD04C66" w14:textId="1285C0BC">
      <w:pPr>
        <w:jc w:val="center"/>
        <w:rPr>
          <w:rFonts w:ascii="Calibri" w:hAnsi="Calibri" w:eastAsia="Calibri" w:cs="Calibri"/>
          <w:noProof w:val="0"/>
          <w:sz w:val="32"/>
          <w:szCs w:val="32"/>
          <w:lang w:val="en-GB"/>
        </w:rPr>
      </w:pPr>
      <w:r w:rsidRPr="0CB3CC3B" w:rsidR="0CB3CC3B">
        <w:rPr>
          <w:rFonts w:ascii="Calibri" w:hAnsi="Calibri" w:eastAsia="Calibri" w:cs="Calibri"/>
          <w:b w:val="1"/>
          <w:bCs w:val="1"/>
          <w:noProof w:val="0"/>
          <w:sz w:val="32"/>
          <w:szCs w:val="32"/>
          <w:lang w:val="en-GB"/>
        </w:rPr>
        <w:t>Busy Bodies Child Care Centre Ltd</w:t>
      </w:r>
    </w:p>
    <w:p xmlns:wp14="http://schemas.microsoft.com/office/word/2010/wordml" w14:paraId="6058E99E" wp14:textId="77777777">
      <w:pPr>
        <w:jc w:val="center"/>
        <w:rPr>
          <w:b/>
          <w:bCs/>
          <w:sz w:val="32"/>
          <w:szCs w:val="32"/>
          <w:lang w:val="en-GB"/>
        </w:rPr>
      </w:pPr>
      <w:r>
        <w:rPr>
          <w:b/>
          <w:bCs/>
          <w:sz w:val="32"/>
          <w:szCs w:val="32"/>
          <w:lang w:val="en-GB"/>
        </w:rPr>
        <w:t>Health and Safety: COSHH Policy</w:t>
      </w:r>
    </w:p>
    <w:p xmlns:wp14="http://schemas.microsoft.com/office/word/2010/wordml" w14:paraId="672A6659" wp14:textId="77777777">
      <w:pPr>
        <w:jc w:val="center"/>
        <w:rPr>
          <w:b/>
          <w:bCs/>
          <w:sz w:val="32"/>
          <w:szCs w:val="32"/>
          <w:lang w:val="en-GB"/>
        </w:rPr>
      </w:pPr>
    </w:p>
    <w:p xmlns:wp14="http://schemas.microsoft.com/office/word/2010/wordml" w14:paraId="442AA403" wp14:textId="77777777">
      <w:pPr>
        <w:jc w:val="left"/>
        <w:rPr>
          <w:b w:val="0"/>
          <w:bCs w:val="0"/>
          <w:sz w:val="24"/>
          <w:szCs w:val="24"/>
          <w:lang w:val="en-GB"/>
        </w:rPr>
      </w:pPr>
      <w:r>
        <w:rPr>
          <w:b w:val="0"/>
          <w:bCs w:val="0"/>
          <w:sz w:val="24"/>
          <w:szCs w:val="24"/>
          <w:lang w:val="en-GB"/>
        </w:rPr>
        <w:t>COSHH - The Control of Substances Hazardous to Health Regulations</w:t>
      </w:r>
    </w:p>
    <w:p xmlns:wp14="http://schemas.microsoft.com/office/word/2010/wordml" w14:paraId="0A37501D" wp14:textId="77777777">
      <w:pPr>
        <w:jc w:val="left"/>
        <w:rPr>
          <w:b w:val="0"/>
          <w:bCs w:val="0"/>
          <w:sz w:val="24"/>
          <w:szCs w:val="24"/>
          <w:lang w:val="en-GB"/>
        </w:rPr>
      </w:pPr>
    </w:p>
    <w:p xmlns:wp14="http://schemas.microsoft.com/office/word/2010/wordml" w14:paraId="2FC8C62C" wp14:textId="77777777">
      <w:pPr>
        <w:jc w:val="left"/>
        <w:rPr>
          <w:b/>
          <w:bCs/>
          <w:sz w:val="24"/>
          <w:szCs w:val="24"/>
          <w:lang w:val="en-GB"/>
        </w:rPr>
      </w:pPr>
      <w:r>
        <w:rPr>
          <w:b/>
          <w:bCs/>
          <w:sz w:val="24"/>
          <w:szCs w:val="24"/>
          <w:lang w:val="en-GB"/>
        </w:rPr>
        <w:t>Aim</w:t>
      </w:r>
    </w:p>
    <w:p xmlns:wp14="http://schemas.microsoft.com/office/word/2010/wordml" w14:paraId="431C9E32" wp14:textId="77777777">
      <w:pPr>
        <w:jc w:val="left"/>
        <w:rPr>
          <w:b w:val="0"/>
          <w:bCs w:val="0"/>
          <w:sz w:val="24"/>
          <w:szCs w:val="24"/>
          <w:lang w:val="en-GB"/>
        </w:rPr>
      </w:pPr>
      <w:r>
        <w:rPr>
          <w:b w:val="0"/>
          <w:bCs w:val="0"/>
          <w:sz w:val="24"/>
          <w:szCs w:val="24"/>
          <w:lang w:val="en-GB"/>
        </w:rPr>
        <w:t xml:space="preserve">To protect people against the risks to their health whether immediate or delayed from substances hazardous to health arising from work activity. </w:t>
      </w:r>
    </w:p>
    <w:p xmlns:wp14="http://schemas.microsoft.com/office/word/2010/wordml" w14:paraId="5DAB6C7B" wp14:textId="77777777">
      <w:pPr>
        <w:jc w:val="left"/>
        <w:rPr>
          <w:b w:val="0"/>
          <w:bCs w:val="0"/>
          <w:sz w:val="24"/>
          <w:szCs w:val="24"/>
          <w:lang w:val="en-GB"/>
        </w:rPr>
      </w:pPr>
    </w:p>
    <w:p xmlns:wp14="http://schemas.microsoft.com/office/word/2010/wordml" w14:paraId="3388F8C0" wp14:textId="77777777">
      <w:pPr>
        <w:jc w:val="left"/>
        <w:rPr>
          <w:rFonts w:hint="default"/>
          <w:b w:val="0"/>
          <w:bCs w:val="0"/>
          <w:sz w:val="24"/>
          <w:szCs w:val="24"/>
          <w:lang w:val="en-GB"/>
        </w:rPr>
      </w:pPr>
      <w:r>
        <w:rPr>
          <w:b w:val="0"/>
          <w:bCs w:val="0"/>
          <w:sz w:val="24"/>
          <w:szCs w:val="24"/>
          <w:lang w:val="en-GB"/>
        </w:rPr>
        <w:t>Employees</w:t>
      </w:r>
      <w:r>
        <w:rPr>
          <w:rFonts w:hint="default"/>
          <w:b w:val="0"/>
          <w:bCs w:val="0"/>
          <w:sz w:val="24"/>
          <w:szCs w:val="24"/>
          <w:lang w:val="en-GB"/>
        </w:rPr>
        <w:t>’ responsibilities under COSHH</w:t>
      </w:r>
    </w:p>
    <w:p xmlns:wp14="http://schemas.microsoft.com/office/word/2010/wordml" w14:paraId="3312BCE5"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Know what substances are hazardous</w:t>
      </w:r>
    </w:p>
    <w:p xmlns:wp14="http://schemas.microsoft.com/office/word/2010/wordml" w14:paraId="08CAB6C7"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 xml:space="preserve">Know what the risks are from using them at </w:t>
      </w:r>
      <w:bookmarkStart w:name="_GoBack" w:id="0"/>
      <w:bookmarkEnd w:id="0"/>
      <w:r>
        <w:rPr>
          <w:rFonts w:hint="default"/>
          <w:b w:val="0"/>
          <w:bCs w:val="0"/>
          <w:sz w:val="24"/>
          <w:szCs w:val="24"/>
          <w:lang w:val="en-GB"/>
        </w:rPr>
        <w:t>the work place</w:t>
      </w:r>
    </w:p>
    <w:p xmlns:wp14="http://schemas.microsoft.com/office/word/2010/wordml" w14:paraId="49DB0F0E"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 xml:space="preserve">Know the precautions needed to be taken. </w:t>
      </w:r>
    </w:p>
    <w:p xmlns:wp14="http://schemas.microsoft.com/office/word/2010/wordml" w14:paraId="02EB378F" wp14:textId="77777777">
      <w:pPr>
        <w:numPr>
          <w:numId w:val="0"/>
        </w:numPr>
        <w:jc w:val="left"/>
        <w:rPr>
          <w:rFonts w:hint="default"/>
          <w:b w:val="0"/>
          <w:bCs w:val="0"/>
          <w:sz w:val="24"/>
          <w:szCs w:val="24"/>
          <w:lang w:val="en-GB"/>
        </w:rPr>
      </w:pPr>
    </w:p>
    <w:p xmlns:wp14="http://schemas.microsoft.com/office/word/2010/wordml" w14:paraId="4DB36DCE" wp14:textId="77777777">
      <w:pPr>
        <w:numPr>
          <w:numId w:val="0"/>
        </w:numPr>
        <w:jc w:val="left"/>
        <w:rPr>
          <w:rFonts w:hint="default"/>
          <w:b w:val="0"/>
          <w:bCs w:val="0"/>
          <w:sz w:val="24"/>
          <w:szCs w:val="24"/>
          <w:lang w:val="en-GB"/>
        </w:rPr>
      </w:pPr>
      <w:r>
        <w:rPr>
          <w:rFonts w:hint="default"/>
          <w:b w:val="0"/>
          <w:bCs w:val="0"/>
          <w:sz w:val="24"/>
          <w:szCs w:val="24"/>
          <w:lang w:val="en-GB"/>
        </w:rPr>
        <w:t xml:space="preserve">This policy applies to all staff working on the premises as well as contractors, volunteers and students. </w:t>
      </w:r>
    </w:p>
    <w:p xmlns:wp14="http://schemas.microsoft.com/office/word/2010/wordml" w14:paraId="6A05A809" wp14:textId="77777777">
      <w:pPr>
        <w:numPr>
          <w:numId w:val="0"/>
        </w:numPr>
        <w:jc w:val="left"/>
        <w:rPr>
          <w:rFonts w:hint="default"/>
          <w:b w:val="0"/>
          <w:bCs w:val="0"/>
          <w:sz w:val="24"/>
          <w:szCs w:val="24"/>
          <w:lang w:val="en-GB"/>
        </w:rPr>
      </w:pPr>
    </w:p>
    <w:p xmlns:wp14="http://schemas.microsoft.com/office/word/2010/wordml" w14:paraId="5AEEE878" wp14:textId="77777777">
      <w:pPr>
        <w:numPr>
          <w:numId w:val="0"/>
        </w:numPr>
        <w:jc w:val="left"/>
        <w:rPr>
          <w:rFonts w:hAnsi="SimSun" w:eastAsia="SimSun" w:cs="SimSun" w:asciiTheme="minorAscii"/>
          <w:sz w:val="24"/>
          <w:szCs w:val="24"/>
        </w:rPr>
      </w:pPr>
      <w:r>
        <w:rPr>
          <w:rFonts w:hAnsi="SimSun" w:eastAsia="SimSun" w:cs="SimSun" w:asciiTheme="minorAscii"/>
          <w:sz w:val="24"/>
          <w:szCs w:val="24"/>
        </w:rPr>
        <w:t>This information must be communicated and all staff must be aware of the information of all substances used within the nursery and how they are used, the correct measures to be used, the protective clothing that might have to be worn and where it has to be stored.</w:t>
      </w:r>
    </w:p>
    <w:p xmlns:wp14="http://schemas.microsoft.com/office/word/2010/wordml" w14:paraId="5A39BBE3" wp14:textId="77777777">
      <w:pPr>
        <w:numPr>
          <w:numId w:val="0"/>
        </w:numPr>
        <w:jc w:val="left"/>
        <w:rPr>
          <w:rFonts w:hAnsi="SimSun" w:eastAsia="SimSun" w:cs="SimSun" w:asciiTheme="minorAscii"/>
          <w:sz w:val="24"/>
          <w:szCs w:val="24"/>
        </w:rPr>
      </w:pPr>
    </w:p>
    <w:p xmlns:wp14="http://schemas.microsoft.com/office/word/2010/wordml" w14:paraId="4D021947" wp14:textId="77777777">
      <w:pPr>
        <w:numPr>
          <w:numId w:val="0"/>
        </w:numPr>
        <w:jc w:val="left"/>
        <w:rPr>
          <w:rFonts w:hAnsi="SimSun" w:eastAsia="SimSun" w:cs="SimSun" w:asciiTheme="minorAscii"/>
          <w:sz w:val="24"/>
          <w:szCs w:val="24"/>
        </w:rPr>
      </w:pPr>
      <w:r>
        <w:rPr>
          <w:rFonts w:hAnsi="SimSun" w:eastAsia="SimSun" w:cs="SimSun" w:asciiTheme="minorAscii"/>
          <w:sz w:val="24"/>
          <w:szCs w:val="24"/>
        </w:rPr>
        <w:t xml:space="preserve">If you fail to adequately control hazardous substances, your employees or others may become ill. Effects from hazardous substances range from mild eye irritation to chronic lung disease or on occasions death. </w:t>
      </w:r>
    </w:p>
    <w:p xmlns:wp14="http://schemas.microsoft.com/office/word/2010/wordml" w14:paraId="41C8F396" wp14:textId="77777777">
      <w:pPr>
        <w:numPr>
          <w:numId w:val="0"/>
        </w:numPr>
        <w:jc w:val="left"/>
        <w:rPr>
          <w:rFonts w:hAnsi="SimSun" w:eastAsia="SimSun" w:cs="SimSun" w:asciiTheme="minorAscii"/>
          <w:sz w:val="24"/>
          <w:szCs w:val="24"/>
        </w:rPr>
      </w:pPr>
    </w:p>
    <w:p xmlns:wp14="http://schemas.microsoft.com/office/word/2010/wordml" w14:paraId="1C81E6CF" wp14:textId="77777777">
      <w:pPr>
        <w:numPr>
          <w:numId w:val="0"/>
        </w:numPr>
        <w:jc w:val="left"/>
        <w:rPr>
          <w:rFonts w:hAnsi="SimSun" w:eastAsia="SimSun" w:cs="SimSun" w:asciiTheme="minorAscii"/>
          <w:sz w:val="24"/>
          <w:szCs w:val="24"/>
        </w:rPr>
      </w:pPr>
      <w:r>
        <w:rPr>
          <w:rFonts w:hAnsi="SimSun" w:eastAsia="SimSun" w:cs="SimSun" w:asciiTheme="minorAscii"/>
          <w:sz w:val="24"/>
          <w:szCs w:val="24"/>
        </w:rPr>
        <w:t xml:space="preserve">It is important that the nursery follows through the COSHH requirements and adheres to them at all times. </w:t>
      </w:r>
    </w:p>
    <w:p xmlns:wp14="http://schemas.microsoft.com/office/word/2010/wordml" w14:paraId="72A3D3EC" wp14:textId="77777777">
      <w:pPr>
        <w:numPr>
          <w:numId w:val="0"/>
        </w:numPr>
        <w:jc w:val="left"/>
        <w:rPr>
          <w:rFonts w:hAnsi="SimSun" w:eastAsia="SimSun" w:cs="SimSun" w:asciiTheme="minorAscii"/>
          <w:sz w:val="24"/>
          <w:szCs w:val="24"/>
        </w:rPr>
      </w:pPr>
    </w:p>
    <w:p xmlns:wp14="http://schemas.microsoft.com/office/word/2010/wordml" w14:paraId="69C8FF62" wp14:textId="77777777">
      <w:pPr>
        <w:numPr>
          <w:numId w:val="0"/>
        </w:numPr>
        <w:jc w:val="left"/>
        <w:rPr>
          <w:rFonts w:hAnsi="SimSun" w:eastAsia="SimSun" w:cs="SimSun" w:asciiTheme="minorAscii"/>
          <w:sz w:val="24"/>
          <w:szCs w:val="24"/>
        </w:rPr>
      </w:pPr>
      <w:r>
        <w:rPr>
          <w:rFonts w:hAnsi="SimSun" w:eastAsia="SimSun" w:cs="SimSun" w:asciiTheme="minorAscii"/>
          <w:sz w:val="24"/>
          <w:szCs w:val="24"/>
        </w:rPr>
        <w:t xml:space="preserve">There is an eight step guide to follow to ensure that COSHH requirements are being followed: </w:t>
      </w:r>
    </w:p>
    <w:p xmlns:wp14="http://schemas.microsoft.com/office/word/2010/wordml" w14:paraId="26318E4B" wp14:textId="77777777">
      <w:pPr>
        <w:numPr>
          <w:ilvl w:val="0"/>
          <w:numId w:val="2"/>
        </w:numPr>
        <w:jc w:val="left"/>
        <w:rPr>
          <w:rFonts w:hAnsi="SimSun" w:eastAsia="SimSun" w:cs="SimSun" w:asciiTheme="minorAscii"/>
          <w:sz w:val="24"/>
          <w:szCs w:val="24"/>
        </w:rPr>
      </w:pPr>
      <w:r>
        <w:rPr>
          <w:rFonts w:hAnsi="SimSun" w:eastAsia="SimSun" w:cs="SimSun" w:asciiTheme="minorAscii"/>
          <w:sz w:val="24"/>
          <w:szCs w:val="24"/>
        </w:rPr>
        <w:t xml:space="preserve">Assess the risks; what risks can any hazardous substances have to your health or the children when used in the nursery </w:t>
      </w:r>
    </w:p>
    <w:p xmlns:wp14="http://schemas.microsoft.com/office/word/2010/wordml" w14:paraId="156CAA0C" wp14:textId="77777777">
      <w:pPr>
        <w:numPr>
          <w:numId w:val="0"/>
        </w:numPr>
        <w:jc w:val="left"/>
        <w:rPr>
          <w:rFonts w:hint="default" w:asciiTheme="minorAscii"/>
          <w:b w:val="0"/>
          <w:bCs w:val="0"/>
          <w:sz w:val="24"/>
          <w:szCs w:val="24"/>
          <w:lang w:val="en-GB"/>
        </w:rPr>
      </w:pPr>
      <w:r>
        <w:rPr>
          <w:rFonts w:hAnsi="SimSun" w:eastAsia="SimSun" w:cs="SimSun" w:asciiTheme="minorAscii"/>
          <w:sz w:val="24"/>
          <w:szCs w:val="24"/>
        </w:rPr>
        <w:t xml:space="preserve">2. Decide what precautions are needed, whether the staff need to wear protective clothing and that they meet the requirements </w:t>
      </w:r>
    </w:p>
    <w:p xmlns:wp14="http://schemas.microsoft.com/office/word/2010/wordml" w14:paraId="70E2901C" wp14:textId="77777777">
      <w:pPr>
        <w:numPr>
          <w:numId w:val="0"/>
        </w:numPr>
        <w:jc w:val="left"/>
        <w:rPr>
          <w:rFonts w:hint="default" w:asciiTheme="minorAscii"/>
          <w:b w:val="0"/>
          <w:bCs w:val="0"/>
          <w:sz w:val="24"/>
          <w:szCs w:val="24"/>
          <w:lang w:val="en-GB"/>
        </w:rPr>
      </w:pPr>
      <w:r>
        <w:rPr>
          <w:rFonts w:hAnsi="SimSun" w:eastAsia="SimSun" w:cs="SimSun" w:asciiTheme="minorAscii"/>
          <w:sz w:val="24"/>
          <w:szCs w:val="24"/>
        </w:rPr>
        <w:t xml:space="preserve">3. Prevent or adequately control exposure; prevent all staff and children being exposed to any hazardous substances, make sure staff read labels and understand what the substances are used for </w:t>
      </w:r>
    </w:p>
    <w:p xmlns:wp14="http://schemas.microsoft.com/office/word/2010/wordml" w14:paraId="090A7CD2" wp14:textId="77777777">
      <w:pPr>
        <w:numPr>
          <w:numId w:val="0"/>
        </w:numPr>
        <w:jc w:val="left"/>
        <w:rPr>
          <w:rFonts w:hAnsi="SimSun" w:eastAsia="SimSun" w:cs="SimSun" w:asciiTheme="minorAscii"/>
          <w:sz w:val="24"/>
          <w:szCs w:val="24"/>
        </w:rPr>
      </w:pPr>
      <w:r>
        <w:rPr>
          <w:rFonts w:hAnsi="SimSun" w:eastAsia="SimSun" w:cs="SimSun" w:asciiTheme="minorAscii"/>
          <w:sz w:val="24"/>
          <w:szCs w:val="24"/>
        </w:rPr>
        <w:t xml:space="preserve">4. Ensure that control measures are used and maintained, make sure staff are aware of how much to use of cleaning substances or how much needs diluting </w:t>
      </w:r>
    </w:p>
    <w:p xmlns:wp14="http://schemas.microsoft.com/office/word/2010/wordml" w14:paraId="487C3DB0" wp14:textId="77777777">
      <w:pPr>
        <w:numPr>
          <w:numId w:val="0"/>
        </w:numPr>
        <w:jc w:val="left"/>
        <w:rPr>
          <w:rFonts w:hAnsi="SimSun" w:eastAsia="SimSun" w:cs="SimSun" w:asciiTheme="minorAscii"/>
          <w:sz w:val="24"/>
          <w:szCs w:val="24"/>
        </w:rPr>
      </w:pPr>
      <w:r>
        <w:rPr>
          <w:rFonts w:hAnsi="SimSun" w:eastAsia="SimSun" w:cs="SimSun" w:asciiTheme="minorAscii"/>
          <w:sz w:val="24"/>
          <w:szCs w:val="24"/>
        </w:rPr>
        <w:t xml:space="preserve">5. Monitor the exposure, make sure the chemicals and cleaning equipment is being used properly </w:t>
      </w:r>
    </w:p>
    <w:p xmlns:wp14="http://schemas.microsoft.com/office/word/2010/wordml" w14:paraId="0E0396F5" wp14:textId="77777777">
      <w:pPr>
        <w:numPr>
          <w:numId w:val="0"/>
        </w:numPr>
        <w:jc w:val="left"/>
        <w:rPr>
          <w:rFonts w:hAnsi="SimSun" w:eastAsia="SimSun" w:cs="SimSun" w:asciiTheme="minorAscii"/>
          <w:sz w:val="24"/>
          <w:szCs w:val="24"/>
        </w:rPr>
      </w:pPr>
      <w:r>
        <w:rPr>
          <w:rFonts w:hAnsi="SimSun" w:eastAsia="SimSun" w:cs="SimSun" w:asciiTheme="minorAscii"/>
          <w:sz w:val="24"/>
          <w:szCs w:val="24"/>
        </w:rPr>
        <w:t xml:space="preserve">6. Carry out appropriate health surveillance , carry out assessments and check all specific requirements and keep updated relevant information that may change within law </w:t>
      </w:r>
    </w:p>
    <w:p xmlns:wp14="http://schemas.microsoft.com/office/word/2010/wordml" w14:paraId="02A2AFA1" wp14:textId="77777777">
      <w:pPr>
        <w:numPr>
          <w:numId w:val="0"/>
        </w:numPr>
        <w:jc w:val="left"/>
        <w:rPr>
          <w:rFonts w:hAnsi="SimSun" w:eastAsia="SimSun" w:cs="SimSun" w:asciiTheme="minorAscii"/>
          <w:sz w:val="24"/>
          <w:szCs w:val="24"/>
        </w:rPr>
      </w:pPr>
      <w:r>
        <w:rPr>
          <w:rFonts w:hAnsi="SimSun" w:eastAsia="SimSun" w:cs="SimSun" w:asciiTheme="minorAscii"/>
          <w:sz w:val="24"/>
          <w:szCs w:val="24"/>
        </w:rPr>
        <w:t>7. Prepare plans and procedures to deal with accidents, incidents and emergencies, each policy and procedure is written for staff to read and they are all available for the Parents/Guardians to read as well</w:t>
      </w:r>
    </w:p>
    <w:p xmlns:wp14="http://schemas.microsoft.com/office/word/2010/wordml" w14:paraId="1BA497C8" wp14:textId="77777777">
      <w:pPr>
        <w:numPr>
          <w:numId w:val="0"/>
        </w:numPr>
        <w:jc w:val="left"/>
        <w:rPr>
          <w:rFonts w:hint="default" w:hAnsi="SimSun" w:eastAsia="SimSun" w:cs="SimSun" w:asciiTheme="minorAscii"/>
          <w:sz w:val="24"/>
          <w:szCs w:val="24"/>
          <w:lang w:val="en-GB"/>
        </w:rPr>
      </w:pPr>
      <w:r>
        <w:rPr>
          <w:rFonts w:hAnsi="SimSun" w:eastAsia="SimSun" w:cs="SimSun" w:asciiTheme="minorAscii"/>
          <w:sz w:val="24"/>
          <w:szCs w:val="24"/>
        </w:rPr>
        <w:t>8. Ensure staff are properly informed, trained and supervised where necessary. The manager should provide all the staff with the correct relevant information instruction and training if and when required.</w:t>
      </w:r>
    </w:p>
    <w:p xmlns:wp14="http://schemas.microsoft.com/office/word/2010/wordml" w14:paraId="0D0B940D" wp14:textId="77777777">
      <w:pPr>
        <w:numPr>
          <w:numId w:val="0"/>
        </w:numPr>
        <w:jc w:val="left"/>
        <w:rPr>
          <w:rFonts w:hint="default"/>
          <w:b w:val="0"/>
          <w:bCs w:val="0"/>
          <w:sz w:val="24"/>
          <w:szCs w:val="24"/>
          <w:lang w:val="en-GB"/>
        </w:rPr>
      </w:pPr>
    </w:p>
    <w:p xmlns:wp14="http://schemas.microsoft.com/office/word/2010/wordml" w14:paraId="08F2009D" wp14:textId="77777777">
      <w:pPr>
        <w:numPr>
          <w:numId w:val="0"/>
        </w:numPr>
        <w:jc w:val="left"/>
        <w:rPr>
          <w:rFonts w:hint="default"/>
          <w:b w:val="0"/>
          <w:bCs w:val="0"/>
          <w:sz w:val="24"/>
          <w:szCs w:val="24"/>
          <w:lang w:val="en-GB"/>
        </w:rPr>
      </w:pPr>
      <w:r>
        <w:rPr>
          <w:rFonts w:hint="default"/>
          <w:b w:val="0"/>
          <w:bCs w:val="0"/>
          <w:sz w:val="24"/>
          <w:szCs w:val="24"/>
          <w:lang w:val="en-GB"/>
        </w:rPr>
        <w:t xml:space="preserve">All our cleaning substances are kept in a locked cupboard with only adult access. Data sheets are kept with the substances in the cupboard. </w:t>
      </w:r>
    </w:p>
    <w:p xmlns:wp14="http://schemas.microsoft.com/office/word/2010/wordml" w14:paraId="0E27B00A" wp14:textId="77777777">
      <w:pPr>
        <w:numPr>
          <w:numId w:val="0"/>
        </w:numPr>
        <w:jc w:val="left"/>
        <w:rPr>
          <w:rFonts w:hint="default"/>
          <w:b w:val="0"/>
          <w:bCs w:val="0"/>
          <w:sz w:val="24"/>
          <w:szCs w:val="24"/>
          <w:lang w:val="en-GB"/>
        </w:rPr>
      </w:pPr>
    </w:p>
    <w:p xmlns:wp14="http://schemas.microsoft.com/office/word/2010/wordml" w14:paraId="1E9AB0F8" wp14:textId="77777777">
      <w:pPr>
        <w:numPr>
          <w:numId w:val="0"/>
        </w:numPr>
        <w:jc w:val="left"/>
        <w:rPr>
          <w:rFonts w:hint="default"/>
          <w:b w:val="0"/>
          <w:bCs w:val="0"/>
          <w:sz w:val="24"/>
          <w:szCs w:val="24"/>
          <w:lang w:val="en-GB"/>
        </w:rPr>
      </w:pPr>
      <w:r>
        <w:rPr>
          <w:rFonts w:hint="default"/>
          <w:b w:val="0"/>
          <w:bCs w:val="0"/>
          <w:sz w:val="24"/>
          <w:szCs w:val="24"/>
          <w:lang w:val="en-GB"/>
        </w:rPr>
        <w:t xml:space="preserve">All COSHH substances are the responsibility of the cleaner who uses them. </w:t>
      </w:r>
    </w:p>
    <w:p xmlns:wp14="http://schemas.microsoft.com/office/word/2010/wordml" w14:paraId="60061E4C" wp14:textId="77777777">
      <w:pPr>
        <w:numPr>
          <w:numId w:val="0"/>
        </w:numPr>
        <w:jc w:val="left"/>
        <w:rPr>
          <w:rFonts w:hint="default"/>
          <w:b w:val="0"/>
          <w:bCs w:val="0"/>
          <w:sz w:val="24"/>
          <w:szCs w:val="24"/>
          <w:lang w:val="en-GB"/>
        </w:rPr>
      </w:pPr>
    </w:p>
    <w:p xmlns:wp14="http://schemas.microsoft.com/office/word/2010/wordml" w14:paraId="1407E001" wp14:textId="77777777">
      <w:pPr>
        <w:numPr>
          <w:ilvl w:val="0"/>
          <w:numId w:val="0"/>
        </w:numPr>
        <w:jc w:val="left"/>
        <w:rPr>
          <w:rFonts w:hint="default"/>
          <w:b w:val="0"/>
          <w:bCs w:val="0"/>
          <w:sz w:val="24"/>
          <w:szCs w:val="24"/>
          <w:lang w:val="en-GB"/>
        </w:rPr>
      </w:pPr>
      <w:r>
        <w:rPr>
          <w:rFonts w:hint="default"/>
          <w:b w:val="0"/>
          <w:bCs w:val="0"/>
          <w:sz w:val="24"/>
          <w:szCs w:val="24"/>
          <w:lang w:val="en-GB"/>
        </w:rPr>
        <w:t xml:space="preserve">This policy and procedure will be reviewed annually. </w:t>
      </w:r>
    </w:p>
    <w:p xmlns:wp14="http://schemas.microsoft.com/office/word/2010/wordml" w14:paraId="44EAFD9C" wp14:textId="77777777">
      <w:pPr>
        <w:numPr>
          <w:ilvl w:val="0"/>
          <w:numId w:val="0"/>
        </w:numPr>
        <w:jc w:val="left"/>
        <w:rPr>
          <w:rFonts w:hint="default"/>
          <w:b w:val="0"/>
          <w:bCs w:val="0"/>
          <w:sz w:val="24"/>
          <w:szCs w:val="24"/>
          <w:lang w:val="en-GB"/>
        </w:rPr>
      </w:pPr>
    </w:p>
    <w:p xmlns:wp14="http://schemas.microsoft.com/office/word/2010/wordml" w14:paraId="755468F0" wp14:textId="77777777">
      <w:pPr>
        <w:numPr>
          <w:ilvl w:val="0"/>
          <w:numId w:val="0"/>
        </w:numPr>
        <w:spacing w:line="360" w:lineRule="auto"/>
        <w:rPr>
          <w:rFonts w:hint="default"/>
          <w:sz w:val="24"/>
          <w:szCs w:val="24"/>
          <w:lang w:val="en-GB"/>
        </w:rPr>
      </w:pPr>
      <w:r>
        <w:rPr>
          <w:rFonts w:hint="default"/>
          <w:sz w:val="24"/>
          <w:szCs w:val="24"/>
          <w:lang w:val="en-GB"/>
        </w:rPr>
        <w:t>Updated on ………………………………………….. By …………………………………………………………..</w:t>
      </w:r>
    </w:p>
    <w:p xmlns:wp14="http://schemas.microsoft.com/office/word/2010/wordml" w14:paraId="70D83950" wp14:textId="77777777">
      <w:pPr>
        <w:numPr>
          <w:ilvl w:val="0"/>
          <w:numId w:val="0"/>
        </w:numPr>
        <w:spacing w:line="360" w:lineRule="auto"/>
        <w:rPr>
          <w:rFonts w:hint="default"/>
          <w:sz w:val="24"/>
          <w:szCs w:val="24"/>
          <w:lang w:val="en-GB"/>
        </w:rPr>
      </w:pPr>
      <w:r>
        <w:rPr>
          <w:rFonts w:hint="default"/>
          <w:sz w:val="24"/>
          <w:szCs w:val="24"/>
          <w:lang w:val="en-GB"/>
        </w:rPr>
        <w:t>This policy has been read, understood and signed by all the staff.</w:t>
      </w:r>
    </w:p>
    <w:p xmlns:wp14="http://schemas.microsoft.com/office/word/2010/wordml" w:rsidP="159D071E" w14:paraId="599907A9" wp14:textId="33C3AD3E">
      <w:pPr>
        <w:spacing w:line="360" w:lineRule="auto"/>
        <w:rPr>
          <w:sz w:val="24"/>
          <w:szCs w:val="24"/>
          <w:lang w:val="en-GB"/>
        </w:rPr>
      </w:pPr>
      <w:r w:rsidRPr="159D071E" w:rsidR="159D071E">
        <w:rPr>
          <w:sz w:val="24"/>
          <w:szCs w:val="24"/>
          <w:lang w:val="en-GB"/>
        </w:rPr>
        <w:t>Signed ………………………………………………</w:t>
      </w:r>
      <w:proofErr w:type="gramStart"/>
      <w:r w:rsidRPr="159D071E" w:rsidR="159D071E">
        <w:rPr>
          <w:sz w:val="24"/>
          <w:szCs w:val="24"/>
          <w:lang w:val="en-GB"/>
        </w:rPr>
        <w:t>…..</w:t>
      </w:r>
      <w:proofErr w:type="gramEnd"/>
      <w:r w:rsidRPr="159D071E" w:rsidR="159D071E">
        <w:rPr>
          <w:sz w:val="24"/>
          <w:szCs w:val="24"/>
          <w:lang w:val="en-GB"/>
        </w:rPr>
        <w:t xml:space="preserve"> Signed……………………………………………………</w:t>
      </w:r>
      <w:r w:rsidRPr="159D071E" w:rsidR="159D071E">
        <w:rPr>
          <w:sz w:val="24"/>
          <w:szCs w:val="24"/>
          <w:lang w:val="en-GB"/>
        </w:rPr>
        <w:t>….</w:t>
      </w:r>
    </w:p>
    <w:p xmlns:wp14="http://schemas.microsoft.com/office/word/2010/wordml" w:rsidP="159D071E" w14:paraId="1FF10EE4" wp14:textId="31157AF9">
      <w:pPr>
        <w:spacing w:line="360" w:lineRule="auto"/>
        <w:rPr>
          <w:sz w:val="24"/>
          <w:szCs w:val="24"/>
          <w:lang w:val="en-GB"/>
        </w:rPr>
      </w:pPr>
      <w:r w:rsidRPr="159D071E" w:rsidR="159D071E">
        <w:rPr>
          <w:sz w:val="24"/>
          <w:szCs w:val="24"/>
          <w:lang w:val="en-GB"/>
        </w:rPr>
        <w:t>Signed ………………………………………………</w:t>
      </w:r>
      <w:proofErr w:type="gramStart"/>
      <w:r w:rsidRPr="159D071E" w:rsidR="159D071E">
        <w:rPr>
          <w:sz w:val="24"/>
          <w:szCs w:val="24"/>
          <w:lang w:val="en-GB"/>
        </w:rPr>
        <w:t>…..</w:t>
      </w:r>
      <w:proofErr w:type="gramEnd"/>
      <w:r w:rsidRPr="159D071E" w:rsidR="159D071E">
        <w:rPr>
          <w:sz w:val="24"/>
          <w:szCs w:val="24"/>
          <w:lang w:val="en-GB"/>
        </w:rPr>
        <w:t xml:space="preserve"> Signed……………………………………………………</w:t>
      </w:r>
      <w:r w:rsidRPr="159D071E" w:rsidR="159D071E">
        <w:rPr>
          <w:sz w:val="24"/>
          <w:szCs w:val="24"/>
          <w:lang w:val="en-GB"/>
        </w:rPr>
        <w:t>….</w:t>
      </w:r>
    </w:p>
    <w:p xmlns:wp14="http://schemas.microsoft.com/office/word/2010/wordml" w:rsidP="159D071E" w14:paraId="1C51A76E" wp14:textId="51257314">
      <w:pPr>
        <w:spacing w:line="360" w:lineRule="auto"/>
        <w:rPr>
          <w:sz w:val="24"/>
          <w:szCs w:val="24"/>
          <w:lang w:val="en-GB"/>
        </w:rPr>
      </w:pPr>
      <w:r w:rsidRPr="159D071E" w:rsidR="159D071E">
        <w:rPr>
          <w:sz w:val="24"/>
          <w:szCs w:val="24"/>
          <w:lang w:val="en-GB"/>
        </w:rPr>
        <w:t>Signed ………………………………………………</w:t>
      </w:r>
      <w:proofErr w:type="gramStart"/>
      <w:r w:rsidRPr="159D071E" w:rsidR="159D071E">
        <w:rPr>
          <w:sz w:val="24"/>
          <w:szCs w:val="24"/>
          <w:lang w:val="en-GB"/>
        </w:rPr>
        <w:t>…..</w:t>
      </w:r>
      <w:proofErr w:type="gramEnd"/>
      <w:r w:rsidRPr="159D071E" w:rsidR="159D071E">
        <w:rPr>
          <w:sz w:val="24"/>
          <w:szCs w:val="24"/>
          <w:lang w:val="en-GB"/>
        </w:rPr>
        <w:t xml:space="preserve"> Signed……………………………………………………</w:t>
      </w:r>
      <w:r w:rsidRPr="159D071E" w:rsidR="159D071E">
        <w:rPr>
          <w:sz w:val="24"/>
          <w:szCs w:val="24"/>
          <w:lang w:val="en-GB"/>
        </w:rPr>
        <w:t>….</w:t>
      </w:r>
    </w:p>
    <w:p xmlns:wp14="http://schemas.microsoft.com/office/word/2010/wordml" w:rsidP="159D071E" w14:paraId="2B830BBC" wp14:textId="75DC3E5D">
      <w:pPr>
        <w:spacing w:line="360" w:lineRule="auto"/>
        <w:rPr>
          <w:b w:val="0"/>
          <w:bCs w:val="0"/>
          <w:sz w:val="24"/>
          <w:szCs w:val="24"/>
          <w:lang w:val="en-GB"/>
        </w:rPr>
      </w:pPr>
      <w:r w:rsidRPr="159D071E" w:rsidR="159D071E">
        <w:rPr>
          <w:sz w:val="24"/>
          <w:szCs w:val="24"/>
          <w:lang w:val="en-GB"/>
        </w:rPr>
        <w:t>Signed ………………………………………………</w:t>
      </w:r>
      <w:proofErr w:type="gramStart"/>
      <w:r w:rsidRPr="159D071E" w:rsidR="159D071E">
        <w:rPr>
          <w:sz w:val="24"/>
          <w:szCs w:val="24"/>
          <w:lang w:val="en-GB"/>
        </w:rPr>
        <w:t>…..</w:t>
      </w:r>
      <w:proofErr w:type="gramEnd"/>
      <w:r w:rsidRPr="159D071E" w:rsidR="159D071E">
        <w:rPr>
          <w:sz w:val="24"/>
          <w:szCs w:val="24"/>
          <w:lang w:val="en-GB"/>
        </w:rPr>
        <w:t xml:space="preserve"> Signed……………………………………………………</w:t>
      </w:r>
      <w:r w:rsidRPr="159D071E" w:rsidR="159D071E">
        <w:rPr>
          <w:sz w:val="24"/>
          <w:szCs w:val="24"/>
          <w:lang w:val="en-GB"/>
        </w:rPr>
        <w:t>….</w:t>
      </w:r>
    </w:p>
    <w:p xmlns:wp14="http://schemas.microsoft.com/office/word/2010/wordml" w14:paraId="4B94D5A5" wp14:textId="77777777">
      <w:pPr>
        <w:numPr>
          <w:numId w:val="0"/>
        </w:numPr>
        <w:jc w:val="left"/>
        <w:rPr>
          <w:rFonts w:hint="default"/>
          <w:b w:val="0"/>
          <w:bCs w:val="0"/>
          <w:sz w:val="24"/>
          <w:szCs w:val="24"/>
          <w:lang w:val="en-GB"/>
        </w:rPr>
      </w:pPr>
    </w:p>
    <w:p xmlns:wp14="http://schemas.microsoft.com/office/word/2010/wordml" w14:paraId="3DEEC669" wp14:textId="77777777">
      <w:pPr>
        <w:jc w:val="left"/>
        <w:rPr>
          <w:rFonts w:hint="default"/>
          <w:b w:val="0"/>
          <w:bCs w:val="0"/>
          <w:sz w:val="24"/>
          <w:szCs w:val="24"/>
          <w:lang w:val="en-GB"/>
        </w:rPr>
      </w:pPr>
    </w:p>
    <w:p xmlns:wp14="http://schemas.microsoft.com/office/word/2010/wordml" w14:paraId="3656B9AB" wp14:textId="77777777"/>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Comic Sans MS">
    <w:panose1 w:val="030F0702030302020204"/>
    <w:charset w:val="00"/>
    <w:family w:val="auto"/>
    <w:pitch w:val="default"/>
    <w:sig w:usb0="00000287" w:usb1="00000013" w:usb2="00000000" w:usb3="00000000" w:csb0="2000009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08F11"/>
    <w:multiLevelType w:val="singleLevel"/>
    <w:tmpl w:val="59908F11"/>
    <w:lvl w:ilvl="0" w:tentative="0">
      <w:start w:val="1"/>
      <w:numFmt w:val="bullet"/>
      <w:lvlText w:val=""/>
      <w:lvlJc w:val="left"/>
      <w:pPr>
        <w:ind w:left="420" w:leftChars="0" w:hanging="420" w:firstLineChars="0"/>
      </w:pPr>
      <w:rPr>
        <w:rFonts w:hint="default" w:ascii="Wingdings" w:hAnsi="Wingdings"/>
      </w:rPr>
    </w:lvl>
  </w:abstractNum>
  <w:abstractNum w:abstractNumId="1">
    <w:nsid w:val="5990906A"/>
    <w:multiLevelType w:val="singleLevel"/>
    <w:tmpl w:val="5990906A"/>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7159EB"/>
    <w:rsid w:val="0CB3CC3B"/>
    <w:rsid w:val="159D071E"/>
    <w:rsid w:val="6C7159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0B1F1221"/>
  <w15:docId w15:val="{a41ecb04-45b9-4268-b609-e13bdf68ca0c}"/>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imes New Roman" w:hAnsi="Times New Roman" w:eastAsia="SimSun" w:cs="Times New Roman"/>
      </w:rPr>
    </w:r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rPr>
      <w:rFonts w:asciiTheme="minorHAnsi" w:hAnsiTheme="minorHAnsi" w:eastAsiaTheme="minorEastAsia" w:cstheme="minorBidi"/>
      <w:lang w:val="en-US" w:eastAsia="zh-CN" w:bidi="ar-SA"/>
    </w:rPr>
  </w:style>
  <w:style w:type="character" w:styleId="2" w:default="1">
    <w:name w:val="Default Paragraph Font"/>
    <w:semiHidden/>
    <w:uiPriority w:val="0"/>
  </w:style>
  <w:style w:type="table" w:styleId="3" w:default="1">
    <w:name w:val="Normal Table"/>
    <w:semiHidden/>
    <w:qFormat/>
    <w:uiPriority w:val="0"/>
    <w:tblPr>
      <w:tblLayout w:type="fixed"/>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fontTable" Target="fontTable.xml" Id="rId6" /><Relationship Type="http://schemas.openxmlformats.org/officeDocument/2006/relationships/numbering" Target="numbering.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2017-08-13T15:58:00.0000000Z</dcterms:created>
  <dc:creator>Julia</dc:creator>
  <lastModifiedBy>Busy Bodies</lastModifiedBy>
  <dcterms:modified xsi:type="dcterms:W3CDTF">2019-07-31T20:00:22.6659570Z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